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rFonts w:ascii="Times New Roman" w:hAnsi="Times New Roman" w:eastAsia="Times New Roman" w:cs="Times New Roman"/>
          <w:b/>
          <w:b/>
          <w:sz w:val="24"/>
          <w:szCs w:val="24"/>
          <w:lang w:eastAsia="ru-RU"/>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0425" cy="81578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57845"/>
                    </a:xfrm>
                    <a:prstGeom prst="rect">
                      <a:avLst/>
                    </a:prstGeom>
                  </pic:spPr>
                </pic:pic>
              </a:graphicData>
            </a:graphic>
          </wp:anchor>
        </w:drawing>
      </w:r>
    </w:p>
    <w:p>
      <w:pPr>
        <w:pStyle w:val="Normal"/>
        <w:jc w:val="both"/>
        <w:rPr>
          <w:rFonts w:ascii="Times New Roman" w:hAnsi="Times New Roman" w:cs="Times New Roman"/>
          <w:sz w:val="24"/>
          <w:szCs w:val="24"/>
        </w:rPr>
      </w:pPr>
      <w:r>
        <w:rPr>
          <w:rFonts w:cs="Times New Roman" w:ascii="Times New Roman" w:hAnsi="Times New Roman"/>
          <w:sz w:val="24"/>
          <w:szCs w:val="24"/>
        </w:rPr>
        <w:t>2.1.2. Создание оптимальной модели организации, осуществляющей образовательную деятельность в условиях реализации ФГОС начального общего образования, перехода к ФГОС основного общего образования,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2.2. </w:t>
      </w:r>
      <w:r>
        <w:rPr>
          <w:rFonts w:cs="Times New Roman" w:ascii="Times New Roman" w:hAnsi="Times New Roman"/>
          <w:sz w:val="24"/>
          <w:szCs w:val="24"/>
          <w:u w:val="single"/>
        </w:rPr>
        <w:t>Задачи Методического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2.2.1. Создание сплоченного коллектива единомышленников, бережно сохраняющих традиции школы, стремящихся к постоянному профессиональному самосовершенствованию, развитию образовательной деятельности в организации, повышению продуктивности преподавательской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2.2.2. Создание условий для поиска и использования в образовательной деятельности современных методик, форм, средств и методов преподавания, новых педагогических образовательных технологий.</w:t>
      </w:r>
    </w:p>
    <w:p>
      <w:pPr>
        <w:pStyle w:val="Normal"/>
        <w:jc w:val="both"/>
        <w:rPr>
          <w:rFonts w:ascii="Times New Roman" w:hAnsi="Times New Roman" w:cs="Times New Roman"/>
          <w:sz w:val="24"/>
          <w:szCs w:val="24"/>
        </w:rPr>
      </w:pPr>
      <w:r>
        <w:rPr>
          <w:rFonts w:cs="Times New Roman" w:ascii="Times New Roman" w:hAnsi="Times New Roman"/>
          <w:sz w:val="24"/>
          <w:szCs w:val="24"/>
        </w:rPr>
        <w:t>2.2.3. Повышение качества образования в соответствии с современными требованиями к условиям осуществления образовательной деятельности в рамках Федеральных государственных образовательных стандартов (ФГОС) начального общего, основного общего образования и формирование готовности и способности обучающихся к саморазвитию и высокой социальной активности.</w:t>
      </w:r>
    </w:p>
    <w:p>
      <w:pPr>
        <w:pStyle w:val="Normal"/>
        <w:jc w:val="both"/>
        <w:rPr>
          <w:rFonts w:ascii="Times New Roman" w:hAnsi="Times New Roman" w:cs="Times New Roman"/>
          <w:sz w:val="24"/>
          <w:szCs w:val="24"/>
        </w:rPr>
      </w:pPr>
      <w:r>
        <w:rPr>
          <w:rFonts w:cs="Times New Roman" w:ascii="Times New Roman" w:hAnsi="Times New Roman"/>
          <w:sz w:val="24"/>
          <w:szCs w:val="24"/>
        </w:rPr>
        <w:t>2.2.4. Изучение профессиональных достижений педагогических работников, обобщение положительного опыта и внедрение его в практику работы коллектива организации, осуществляющей образовательную деятельность.</w:t>
      </w:r>
    </w:p>
    <w:p>
      <w:pPr>
        <w:pStyle w:val="Normal"/>
        <w:jc w:val="both"/>
        <w:rPr>
          <w:rFonts w:ascii="Times New Roman" w:hAnsi="Times New Roman" w:cs="Times New Roman"/>
          <w:sz w:val="24"/>
          <w:szCs w:val="24"/>
        </w:rPr>
      </w:pPr>
      <w:r>
        <w:rPr>
          <w:rFonts w:cs="Times New Roman" w:ascii="Times New Roman" w:hAnsi="Times New Roman"/>
          <w:sz w:val="24"/>
          <w:szCs w:val="24"/>
        </w:rPr>
        <w:t>2.2.5. Распространение опыта работы общеобразовательной организации в средствах массовой информации, сети Интернет с целью использования имеющегося опыта другими образовательными учреждениями района,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2.2.6. Создание условий для использования педагогами диагностических методик и мониторинговых программ по прогнозированию, обобщению и оценке результатов собственной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2.2.7. Стимулирование инициативы и активизации творчества членов педагогического коллектива в научно-исследовательской и другой творческой деятельности, направленной на совершенствование, обновление и развитие образовательной деятельности в организации и работе учителя.</w:t>
      </w:r>
    </w:p>
    <w:p>
      <w:pPr>
        <w:pStyle w:val="Normal"/>
        <w:jc w:val="both"/>
        <w:rPr>
          <w:rFonts w:ascii="Times New Roman" w:hAnsi="Times New Roman" w:cs="Times New Roman"/>
          <w:sz w:val="24"/>
          <w:szCs w:val="24"/>
        </w:rPr>
      </w:pPr>
      <w:r>
        <w:rPr>
          <w:rFonts w:cs="Times New Roman" w:ascii="Times New Roman" w:hAnsi="Times New Roman"/>
          <w:sz w:val="24"/>
          <w:szCs w:val="24"/>
        </w:rPr>
        <w:t>2.2.8. Проведение первичной экспертизы стратегических документов образовательной организации (программ развития, образовательных и учебных программ, учебных планов).</w:t>
      </w:r>
    </w:p>
    <w:p>
      <w:pPr>
        <w:pStyle w:val="Normal"/>
        <w:jc w:val="both"/>
        <w:rPr>
          <w:rFonts w:ascii="Times New Roman" w:hAnsi="Times New Roman" w:cs="Times New Roman"/>
          <w:sz w:val="24"/>
          <w:szCs w:val="24"/>
        </w:rPr>
      </w:pPr>
      <w:r>
        <w:rPr>
          <w:rFonts w:cs="Times New Roman" w:ascii="Times New Roman" w:hAnsi="Times New Roman"/>
          <w:sz w:val="24"/>
          <w:szCs w:val="24"/>
        </w:rPr>
        <w:t>2.2.9. Анализ результатов педагогической деятельности, выявление и предупреждение ошибок, затруднений, перегрузки обучающихся и учителей.</w:t>
      </w:r>
    </w:p>
    <w:p>
      <w:pPr>
        <w:pStyle w:val="Normal"/>
        <w:jc w:val="both"/>
        <w:rPr>
          <w:rFonts w:ascii="Times New Roman" w:hAnsi="Times New Roman" w:cs="Times New Roman"/>
          <w:sz w:val="24"/>
          <w:szCs w:val="24"/>
        </w:rPr>
      </w:pPr>
      <w:r>
        <w:rPr>
          <w:rFonts w:cs="Times New Roman" w:ascii="Times New Roman" w:hAnsi="Times New Roman"/>
          <w:sz w:val="24"/>
          <w:szCs w:val="24"/>
        </w:rPr>
        <w:t>2.2.10. Внесение предложений по совершенствованию деятельности методических подструктур и участие в реализации этих предложений.</w:t>
      </w:r>
    </w:p>
    <w:p>
      <w:pPr>
        <w:pStyle w:val="Normal"/>
        <w:jc w:val="both"/>
        <w:rPr>
          <w:rFonts w:ascii="Times New Roman" w:hAnsi="Times New Roman" w:cs="Times New Roman"/>
          <w:sz w:val="24"/>
          <w:szCs w:val="24"/>
        </w:rPr>
      </w:pPr>
      <w:r>
        <w:rPr>
          <w:rFonts w:cs="Times New Roman" w:ascii="Times New Roman" w:hAnsi="Times New Roman"/>
          <w:sz w:val="24"/>
          <w:szCs w:val="24"/>
        </w:rPr>
        <w:t>2.2.11. Использование системно-деятельностного подхода в деятельности, условий для самообразования, самосовершенствования и самореализации личности педагога.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3. Структура и организация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3.1. Методический совет создается, реорганизуется и ликвидируется приказом директора организации, осуществляющей образовательную деятельность.</w:t>
      </w:r>
    </w:p>
    <w:p>
      <w:pPr>
        <w:pStyle w:val="Normal"/>
        <w:jc w:val="both"/>
        <w:rPr>
          <w:rFonts w:ascii="Times New Roman" w:hAnsi="Times New Roman" w:cs="Times New Roman"/>
          <w:sz w:val="24"/>
          <w:szCs w:val="24"/>
        </w:rPr>
      </w:pPr>
      <w:r>
        <w:rPr>
          <w:rFonts w:cs="Times New Roman" w:ascii="Times New Roman" w:hAnsi="Times New Roman"/>
          <w:sz w:val="24"/>
          <w:szCs w:val="24"/>
        </w:rPr>
        <w:t>3.2. Методический совет подчиняется Педагогическому совету школы, строит свою работу с учетом решений педагогического совета общеобразовательной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3.3. Членами Методического совета являются руководители школьных методических объединений, заместители директора по учебно-воспитательной и воспитательной работе, творчески работающие педагоги, учителя, имеющие высшую квалификационную категорию.</w:t>
      </w:r>
    </w:p>
    <w:p>
      <w:pPr>
        <w:pStyle w:val="Normal"/>
        <w:jc w:val="both"/>
        <w:rPr>
          <w:rFonts w:ascii="Times New Roman" w:hAnsi="Times New Roman" w:cs="Times New Roman"/>
          <w:sz w:val="24"/>
          <w:szCs w:val="24"/>
        </w:rPr>
      </w:pPr>
      <w:r>
        <w:rPr>
          <w:rFonts w:cs="Times New Roman" w:ascii="Times New Roman" w:hAnsi="Times New Roman"/>
          <w:sz w:val="24"/>
          <w:szCs w:val="24"/>
        </w:rPr>
        <w:t>3.4. В составе совета могут формироваться секции по различным направлениям деятельности (проектно-исследовательская, инновационная, диагностическая, разработка содержания и т.д.).</w:t>
      </w:r>
    </w:p>
    <w:p>
      <w:pPr>
        <w:pStyle w:val="Normal"/>
        <w:jc w:val="both"/>
        <w:rPr>
          <w:rFonts w:ascii="Times New Roman" w:hAnsi="Times New Roman" w:cs="Times New Roman"/>
          <w:sz w:val="24"/>
          <w:szCs w:val="24"/>
        </w:rPr>
      </w:pPr>
      <w:r>
        <w:rPr>
          <w:rFonts w:cs="Times New Roman" w:ascii="Times New Roman" w:hAnsi="Times New Roman"/>
          <w:sz w:val="24"/>
          <w:szCs w:val="24"/>
        </w:rPr>
        <w:t>3.5. Работа совета осуществляется на основе годового плана, который составляется председателем методического совета, рассматривается на заседании методического совета, согласовывается с директором школы и утверждается на заседании педагогического совета школы.</w:t>
      </w:r>
    </w:p>
    <w:p>
      <w:pPr>
        <w:pStyle w:val="Normal"/>
        <w:jc w:val="both"/>
        <w:rPr>
          <w:rFonts w:ascii="Times New Roman" w:hAnsi="Times New Roman" w:cs="Times New Roman"/>
          <w:sz w:val="24"/>
          <w:szCs w:val="24"/>
        </w:rPr>
      </w:pPr>
      <w:r>
        <w:rPr>
          <w:rFonts w:cs="Times New Roman" w:ascii="Times New Roman" w:hAnsi="Times New Roman"/>
          <w:sz w:val="24"/>
          <w:szCs w:val="24"/>
        </w:rPr>
        <w:t>3.6. Периодичность заседаний совета определяется его членами (рекомендуется проводить не реже одного раза в четверть).</w:t>
      </w:r>
    </w:p>
    <w:p>
      <w:pPr>
        <w:pStyle w:val="Normal"/>
        <w:jc w:val="both"/>
        <w:rPr>
          <w:rFonts w:ascii="Times New Roman" w:hAnsi="Times New Roman" w:cs="Times New Roman"/>
          <w:sz w:val="24"/>
          <w:szCs w:val="24"/>
        </w:rPr>
      </w:pPr>
      <w:r>
        <w:rPr>
          <w:rFonts w:cs="Times New Roman" w:ascii="Times New Roman" w:hAnsi="Times New Roman"/>
          <w:sz w:val="24"/>
          <w:szCs w:val="24"/>
        </w:rPr>
        <w:t>3.7. Непосредственное руководство деятельность совета осуществляет председатель совета, которым является заместитель директора по учебно-воспитательной работе.</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3.8. </w:t>
      </w:r>
      <w:r>
        <w:rPr>
          <w:rFonts w:cs="Times New Roman" w:ascii="Times New Roman" w:hAnsi="Times New Roman"/>
          <w:sz w:val="24"/>
          <w:szCs w:val="24"/>
          <w:u w:val="single"/>
        </w:rPr>
        <w:t>Председатель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организует работу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утверждает план и регламент работы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утверждает повестку заседания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ведет заседания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ставит на голосование в порядке поступления предложения членов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организует голосование и подсчет голосов;</w:t>
      </w:r>
    </w:p>
    <w:p>
      <w:pPr>
        <w:pStyle w:val="Normal"/>
        <w:jc w:val="both"/>
        <w:rPr>
          <w:rFonts w:ascii="Times New Roman" w:hAnsi="Times New Roman" w:cs="Times New Roman"/>
          <w:sz w:val="24"/>
          <w:szCs w:val="24"/>
        </w:rPr>
      </w:pPr>
      <w:r>
        <w:rPr>
          <w:rFonts w:cs="Times New Roman" w:ascii="Times New Roman" w:hAnsi="Times New Roman"/>
          <w:sz w:val="24"/>
          <w:szCs w:val="24"/>
        </w:rPr>
        <w:t>- контролирует выполнение решений и поручений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3.9. Участвуя в открытом голосовании, председатель голосует последним.</w:t>
      </w:r>
    </w:p>
    <w:p>
      <w:pPr>
        <w:pStyle w:val="Normal"/>
        <w:jc w:val="both"/>
        <w:rPr>
          <w:rFonts w:ascii="Times New Roman" w:hAnsi="Times New Roman" w:cs="Times New Roman"/>
          <w:sz w:val="24"/>
          <w:szCs w:val="24"/>
        </w:rPr>
      </w:pPr>
      <w:r>
        <w:rPr>
          <w:rFonts w:cs="Times New Roman" w:ascii="Times New Roman" w:hAnsi="Times New Roman"/>
          <w:sz w:val="24"/>
          <w:szCs w:val="24"/>
        </w:rPr>
        <w:t>3.10. Текущую деятельность совета обеспечивает секретарь совета, который избирается из числа членов совета по итогам открытого голосования членов совета на первом заседании совета.</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3.11. </w:t>
      </w:r>
      <w:r>
        <w:rPr>
          <w:rFonts w:cs="Times New Roman" w:ascii="Times New Roman" w:hAnsi="Times New Roman"/>
          <w:sz w:val="24"/>
          <w:szCs w:val="24"/>
          <w:u w:val="single"/>
        </w:rPr>
        <w:t>Секретарь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извещает членов совета о проведении заседания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ведет протоколы заседаний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предоставляет информацию о выполнении решений и поручений совета председателю совета.</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3.12. </w:t>
      </w:r>
      <w:r>
        <w:rPr>
          <w:rFonts w:cs="Times New Roman" w:ascii="Times New Roman" w:hAnsi="Times New Roman"/>
          <w:sz w:val="24"/>
          <w:szCs w:val="24"/>
          <w:u w:val="single"/>
        </w:rPr>
        <w:t>Член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участвует в заседаниях совета, иных мероприятиях, проводимых советом;</w:t>
      </w:r>
    </w:p>
    <w:p>
      <w:pPr>
        <w:pStyle w:val="Normal"/>
        <w:jc w:val="both"/>
        <w:rPr>
          <w:rFonts w:ascii="Times New Roman" w:hAnsi="Times New Roman" w:cs="Times New Roman"/>
          <w:sz w:val="24"/>
          <w:szCs w:val="24"/>
        </w:rPr>
      </w:pPr>
      <w:r>
        <w:rPr>
          <w:rFonts w:cs="Times New Roman" w:ascii="Times New Roman" w:hAnsi="Times New Roman"/>
          <w:sz w:val="24"/>
          <w:szCs w:val="24"/>
        </w:rPr>
        <w:t>- вносит предложения для обсуждения на заседаниях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выступает по обсуждаемым вопросам в соответствии с установленным на заседании совета регламентом;</w:t>
      </w:r>
    </w:p>
    <w:p>
      <w:pPr>
        <w:pStyle w:val="Normal"/>
        <w:jc w:val="both"/>
        <w:rPr>
          <w:rFonts w:ascii="Times New Roman" w:hAnsi="Times New Roman" w:cs="Times New Roman"/>
          <w:sz w:val="24"/>
          <w:szCs w:val="24"/>
        </w:rPr>
      </w:pPr>
      <w:r>
        <w:rPr>
          <w:rFonts w:cs="Times New Roman" w:ascii="Times New Roman" w:hAnsi="Times New Roman"/>
          <w:sz w:val="24"/>
          <w:szCs w:val="24"/>
        </w:rPr>
        <w:t>-выдвигает кандидатов, избирает и может быть избранным в комиссии, образуемые советом;</w:t>
      </w:r>
    </w:p>
    <w:p>
      <w:pPr>
        <w:pStyle w:val="Normal"/>
        <w:jc w:val="both"/>
        <w:rPr>
          <w:rFonts w:ascii="Times New Roman" w:hAnsi="Times New Roman" w:cs="Times New Roman"/>
          <w:sz w:val="24"/>
          <w:szCs w:val="24"/>
        </w:rPr>
      </w:pPr>
      <w:r>
        <w:rPr>
          <w:rFonts w:cs="Times New Roman" w:ascii="Times New Roman" w:hAnsi="Times New Roman"/>
          <w:sz w:val="24"/>
          <w:szCs w:val="24"/>
        </w:rPr>
        <w:t>-участвует в работе других органов самоуправления образовательной организации при рассмотрении вопросов, входящих в компетенцию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своевременно и качественно выполняет решения и поручения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3.13. Деятельность совета осуществляется в соответствии с планом работы школы на учебный год. Содержание плана работы определяется актуальными задачами, стоящими перед организацией, осуществляющей образовательную деятельность.</w:t>
      </w:r>
    </w:p>
    <w:p>
      <w:pPr>
        <w:pStyle w:val="Normal"/>
        <w:jc w:val="both"/>
        <w:rPr>
          <w:rFonts w:ascii="Times New Roman" w:hAnsi="Times New Roman" w:cs="Times New Roman"/>
          <w:sz w:val="24"/>
          <w:szCs w:val="24"/>
        </w:rPr>
      </w:pPr>
      <w:r>
        <w:rPr>
          <w:rFonts w:cs="Times New Roman" w:ascii="Times New Roman" w:hAnsi="Times New Roman"/>
          <w:sz w:val="24"/>
          <w:szCs w:val="24"/>
        </w:rPr>
        <w:t>3.14. Совет осуществляет свою работу в форме заседаний. Периодичность заседаний Методического совета не реже 1 раза в четверть.</w:t>
      </w:r>
    </w:p>
    <w:p>
      <w:pPr>
        <w:pStyle w:val="Normal"/>
        <w:jc w:val="both"/>
        <w:rPr>
          <w:rFonts w:ascii="Times New Roman" w:hAnsi="Times New Roman" w:cs="Times New Roman"/>
          <w:sz w:val="24"/>
          <w:szCs w:val="24"/>
        </w:rPr>
      </w:pPr>
      <w:r>
        <w:rPr>
          <w:rFonts w:cs="Times New Roman" w:ascii="Times New Roman" w:hAnsi="Times New Roman"/>
          <w:sz w:val="24"/>
          <w:szCs w:val="24"/>
        </w:rPr>
        <w:t>3.15. Заседания методического совета считаются полномочными, если на них присутствует не менее двух третей членов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3.16. На заседания совета приглашаются лица, которые были привлечены к подготовке материалов по рассматриваемым вопросам. Приглашенные лица пользуются правом совещательного голоса.</w:t>
      </w:r>
    </w:p>
    <w:p>
      <w:pPr>
        <w:pStyle w:val="Normal"/>
        <w:jc w:val="both"/>
        <w:rPr>
          <w:rFonts w:ascii="Times New Roman" w:hAnsi="Times New Roman" w:cs="Times New Roman"/>
          <w:sz w:val="24"/>
          <w:szCs w:val="24"/>
        </w:rPr>
      </w:pPr>
      <w:r>
        <w:rPr>
          <w:rFonts w:cs="Times New Roman" w:ascii="Times New Roman" w:hAnsi="Times New Roman"/>
          <w:sz w:val="24"/>
          <w:szCs w:val="24"/>
        </w:rPr>
        <w:t>3.17. На заседаниях совета ведется протокол, в котором фиксируется ход обсуждения вопросов, внесенных в повестку дня, а также результаты голосования и принятое решение. Каждый протокол подписывается председателем и секретарем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3.18. Решения совета принимаются открытым голосованием простым большинством голосов. При равном количестве голосов решающим является голос председателя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3.19. Решения совета, не противоречащие законодательству Российской Федерации и утвержденные руководителем общеобразовательной организации, являются обязательными для педагогических и иных работников учреждения образования, обучающихся и их законных представителей.</w:t>
      </w:r>
    </w:p>
    <w:p>
      <w:pPr>
        <w:pStyle w:val="Normal"/>
        <w:jc w:val="both"/>
        <w:rPr>
          <w:rFonts w:ascii="Times New Roman" w:hAnsi="Times New Roman" w:cs="Times New Roman"/>
          <w:b/>
          <w:b/>
          <w:sz w:val="24"/>
          <w:szCs w:val="24"/>
        </w:rPr>
      </w:pPr>
      <w:r>
        <w:rPr>
          <w:rFonts w:cs="Times New Roman" w:ascii="Times New Roman" w:hAnsi="Times New Roman"/>
          <w:b/>
          <w:sz w:val="24"/>
          <w:szCs w:val="24"/>
        </w:rPr>
        <w:t>4. Состав и формирование Методического совета</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4.1. </w:t>
      </w:r>
      <w:r>
        <w:rPr>
          <w:rFonts w:cs="Times New Roman" w:ascii="Times New Roman" w:hAnsi="Times New Roman"/>
          <w:sz w:val="24"/>
          <w:szCs w:val="24"/>
          <w:u w:val="single"/>
        </w:rPr>
        <w:t>Методический совет является коллегиальным общественным органом, в состав которого входят:</w:t>
      </w:r>
    </w:p>
    <w:p>
      <w:pPr>
        <w:pStyle w:val="Normal"/>
        <w:jc w:val="both"/>
        <w:rPr>
          <w:rFonts w:ascii="Times New Roman" w:hAnsi="Times New Roman" w:cs="Times New Roman"/>
          <w:sz w:val="24"/>
          <w:szCs w:val="24"/>
        </w:rPr>
      </w:pPr>
      <w:r>
        <w:rPr>
          <w:rFonts w:cs="Times New Roman" w:ascii="Times New Roman" w:hAnsi="Times New Roman"/>
          <w:sz w:val="24"/>
          <w:szCs w:val="24"/>
        </w:rPr>
        <w:t>- заместители директора организации, осуществляющей образовательную деятельность (по УВР, ВР);</w:t>
      </w:r>
    </w:p>
    <w:p>
      <w:pPr>
        <w:pStyle w:val="Normal"/>
        <w:jc w:val="both"/>
        <w:rPr>
          <w:rFonts w:ascii="Times New Roman" w:hAnsi="Times New Roman" w:cs="Times New Roman"/>
          <w:sz w:val="24"/>
          <w:szCs w:val="24"/>
        </w:rPr>
      </w:pPr>
      <w:r>
        <w:rPr>
          <w:rFonts w:cs="Times New Roman" w:ascii="Times New Roman" w:hAnsi="Times New Roman"/>
          <w:sz w:val="24"/>
          <w:szCs w:val="24"/>
        </w:rPr>
        <w:t>- руководители методических объединений и рабочих групп;</w:t>
      </w:r>
    </w:p>
    <w:p>
      <w:pPr>
        <w:pStyle w:val="Normal"/>
        <w:jc w:val="both"/>
        <w:rPr>
          <w:rFonts w:ascii="Times New Roman" w:hAnsi="Times New Roman" w:cs="Times New Roman"/>
          <w:sz w:val="24"/>
          <w:szCs w:val="24"/>
        </w:rPr>
      </w:pPr>
      <w:r>
        <w:rPr>
          <w:rFonts w:cs="Times New Roman" w:ascii="Times New Roman" w:hAnsi="Times New Roman"/>
          <w:sz w:val="24"/>
          <w:szCs w:val="24"/>
        </w:rPr>
        <w:t>-тьюторы;</w:t>
      </w:r>
    </w:p>
    <w:p>
      <w:pPr>
        <w:pStyle w:val="Normal"/>
        <w:jc w:val="both"/>
        <w:rPr>
          <w:rFonts w:ascii="Times New Roman" w:hAnsi="Times New Roman" w:cs="Times New Roman"/>
          <w:sz w:val="24"/>
          <w:szCs w:val="24"/>
        </w:rPr>
      </w:pPr>
      <w:r>
        <w:rPr>
          <w:rFonts w:cs="Times New Roman" w:ascii="Times New Roman" w:hAnsi="Times New Roman"/>
          <w:sz w:val="24"/>
          <w:szCs w:val="24"/>
        </w:rPr>
        <w:t>- социальный педагог;</w:t>
      </w:r>
    </w:p>
    <w:p>
      <w:pPr>
        <w:pStyle w:val="Normal"/>
        <w:jc w:val="both"/>
        <w:rPr>
          <w:rFonts w:ascii="Times New Roman" w:hAnsi="Times New Roman" w:cs="Times New Roman"/>
          <w:sz w:val="24"/>
          <w:szCs w:val="24"/>
        </w:rPr>
      </w:pPr>
      <w:r>
        <w:rPr>
          <w:rFonts w:cs="Times New Roman" w:ascii="Times New Roman" w:hAnsi="Times New Roman"/>
          <w:sz w:val="24"/>
          <w:szCs w:val="24"/>
        </w:rPr>
        <w:t>- педагог-психолог;</w:t>
      </w:r>
    </w:p>
    <w:p>
      <w:pPr>
        <w:pStyle w:val="Normal"/>
        <w:jc w:val="both"/>
        <w:rPr>
          <w:rFonts w:ascii="Times New Roman" w:hAnsi="Times New Roman" w:cs="Times New Roman"/>
          <w:sz w:val="24"/>
          <w:szCs w:val="24"/>
        </w:rPr>
      </w:pPr>
      <w:r>
        <w:rPr>
          <w:rFonts w:cs="Times New Roman" w:ascii="Times New Roman" w:hAnsi="Times New Roman"/>
          <w:sz w:val="24"/>
          <w:szCs w:val="24"/>
        </w:rPr>
        <w:t>- учителя-новаторы.</w:t>
      </w:r>
    </w:p>
    <w:p>
      <w:pPr>
        <w:pStyle w:val="Normal"/>
        <w:jc w:val="both"/>
        <w:rPr>
          <w:rFonts w:ascii="Times New Roman" w:hAnsi="Times New Roman" w:cs="Times New Roman"/>
          <w:b/>
          <w:b/>
          <w:sz w:val="24"/>
          <w:szCs w:val="24"/>
        </w:rPr>
      </w:pPr>
      <w:r>
        <w:rPr>
          <w:rFonts w:cs="Times New Roman" w:ascii="Times New Roman" w:hAnsi="Times New Roman"/>
          <w:b/>
          <w:sz w:val="24"/>
          <w:szCs w:val="24"/>
        </w:rPr>
        <w:t>5. Основные направления деятельности Методического совета</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5.1. </w:t>
      </w:r>
      <w:r>
        <w:rPr>
          <w:rFonts w:cs="Times New Roman" w:ascii="Times New Roman" w:hAnsi="Times New Roman"/>
          <w:sz w:val="24"/>
          <w:szCs w:val="24"/>
          <w:u w:val="single"/>
        </w:rPr>
        <w:t>Для осуществления своих задач Методический совет:</w:t>
      </w:r>
    </w:p>
    <w:p>
      <w:pPr>
        <w:pStyle w:val="Normal"/>
        <w:jc w:val="both"/>
        <w:rPr>
          <w:rFonts w:ascii="Times New Roman" w:hAnsi="Times New Roman" w:cs="Times New Roman"/>
          <w:sz w:val="24"/>
          <w:szCs w:val="24"/>
        </w:rPr>
      </w:pPr>
      <w:r>
        <w:rPr>
          <w:rFonts w:cs="Times New Roman" w:ascii="Times New Roman" w:hAnsi="Times New Roman"/>
          <w:sz w:val="24"/>
          <w:szCs w:val="24"/>
        </w:rPr>
        <w:t>- анализирует результаты образовательной деятельности по предметам в соответствии с требованиями государственных образовательных стандартов;</w:t>
      </w:r>
    </w:p>
    <w:p>
      <w:pPr>
        <w:pStyle w:val="Normal"/>
        <w:jc w:val="both"/>
        <w:rPr>
          <w:rFonts w:ascii="Times New Roman" w:hAnsi="Times New Roman" w:cs="Times New Roman"/>
          <w:sz w:val="24"/>
          <w:szCs w:val="24"/>
        </w:rPr>
      </w:pPr>
      <w:r>
        <w:rPr>
          <w:rFonts w:cs="Times New Roman" w:ascii="Times New Roman" w:hAnsi="Times New Roman"/>
          <w:sz w:val="24"/>
          <w:szCs w:val="24"/>
        </w:rPr>
        <w:t>- подготавливает и обсуждает доклады по вопросам методики преподавания и изложения принципиальных вопросов учебной программы, повышения квалификации педагогических работников;</w:t>
      </w:r>
    </w:p>
    <w:p>
      <w:pPr>
        <w:pStyle w:val="Normal"/>
        <w:jc w:val="both"/>
        <w:rPr>
          <w:rFonts w:ascii="Times New Roman" w:hAnsi="Times New Roman" w:cs="Times New Roman"/>
          <w:sz w:val="24"/>
          <w:szCs w:val="24"/>
        </w:rPr>
      </w:pPr>
      <w:r>
        <w:rPr>
          <w:rFonts w:cs="Times New Roman" w:ascii="Times New Roman" w:hAnsi="Times New Roman"/>
          <w:sz w:val="24"/>
          <w:szCs w:val="24"/>
        </w:rPr>
        <w:t>- организует взаимопосещение уроков и внеклассных мероприятий с целью обмена опытом и совершенствования методики преподавания учебных предметов;</w:t>
      </w:r>
    </w:p>
    <w:p>
      <w:pPr>
        <w:pStyle w:val="Normal"/>
        <w:jc w:val="both"/>
        <w:rPr>
          <w:rFonts w:ascii="Times New Roman" w:hAnsi="Times New Roman" w:cs="Times New Roman"/>
          <w:sz w:val="24"/>
          <w:szCs w:val="24"/>
        </w:rPr>
      </w:pPr>
      <w:r>
        <w:rPr>
          <w:rFonts w:cs="Times New Roman" w:ascii="Times New Roman" w:hAnsi="Times New Roman"/>
          <w:sz w:val="24"/>
          <w:szCs w:val="24"/>
        </w:rPr>
        <w:t>- изучает опыт работы методических объединений, групп;</w:t>
      </w:r>
    </w:p>
    <w:p>
      <w:pPr>
        <w:pStyle w:val="Normal"/>
        <w:jc w:val="both"/>
        <w:rPr>
          <w:rFonts w:ascii="Times New Roman" w:hAnsi="Times New Roman" w:cs="Times New Roman"/>
          <w:sz w:val="24"/>
          <w:szCs w:val="24"/>
        </w:rPr>
      </w:pPr>
      <w:r>
        <w:rPr>
          <w:rFonts w:cs="Times New Roman" w:ascii="Times New Roman" w:hAnsi="Times New Roman"/>
          <w:sz w:val="24"/>
          <w:szCs w:val="24"/>
        </w:rPr>
        <w:t>-  организует проведение школьных олимпиад, научно-практических конференций, семинаров, круглых столов, методических конкурсов, смотров, методических недель, декад и др.</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5.2. </w:t>
      </w:r>
      <w:r>
        <w:rPr>
          <w:rFonts w:cs="Times New Roman" w:ascii="Times New Roman" w:hAnsi="Times New Roman"/>
          <w:sz w:val="24"/>
          <w:szCs w:val="24"/>
          <w:u w:val="single"/>
        </w:rPr>
        <w:t>Представляет на рассмотрение Педагогического совета материалы по следующим видам осуществляемой членами Методического совета экспертизы:</w:t>
      </w:r>
    </w:p>
    <w:p>
      <w:pPr>
        <w:pStyle w:val="Normal"/>
        <w:jc w:val="both"/>
        <w:rPr>
          <w:rFonts w:ascii="Times New Roman" w:hAnsi="Times New Roman" w:cs="Times New Roman"/>
          <w:sz w:val="24"/>
          <w:szCs w:val="24"/>
        </w:rPr>
      </w:pPr>
      <w:r>
        <w:rPr>
          <w:rFonts w:cs="Times New Roman" w:ascii="Times New Roman" w:hAnsi="Times New Roman"/>
          <w:sz w:val="24"/>
          <w:szCs w:val="24"/>
        </w:rPr>
        <w:t>- экспертиза состояния и результатов комплексных нововведений (введение ФГОС), исследований, наблюдающихся в педагогической практике и имеющих значимые последствия для развития общеобразовательной организации в целом;</w:t>
      </w:r>
    </w:p>
    <w:p>
      <w:pPr>
        <w:pStyle w:val="Normal"/>
        <w:jc w:val="both"/>
        <w:rPr>
          <w:rFonts w:ascii="Times New Roman" w:hAnsi="Times New Roman" w:cs="Times New Roman"/>
          <w:sz w:val="24"/>
          <w:szCs w:val="24"/>
        </w:rPr>
      </w:pPr>
      <w:r>
        <w:rPr>
          <w:rFonts w:cs="Times New Roman" w:ascii="Times New Roman" w:hAnsi="Times New Roman"/>
          <w:sz w:val="24"/>
          <w:szCs w:val="24"/>
        </w:rPr>
        <w:t>- экспертиза рабочих программ, методических материалов, разрабатываемых педагогами-исследователями или методическими объединениями с целью выработки системы общих правил организации педагогической деятельности коллектива, обеспечивающих целостность образовательного пространства, полноту решения всех образовательных задач и непрерывность образовательной деятельности для каждого обучающегося общеобразовательной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 экспертиза аналитических материалов по результатам инспекционно-контрольной деятельности учителей и руководителей структурных подразделений с целью оценивания уровня его функционирования;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t>- экспертиза реального уровня подготовленности учителей к опытно-экспериментальной, инновационной работе, к прохождению аттестации;</w:t>
      </w:r>
    </w:p>
    <w:p>
      <w:pPr>
        <w:pStyle w:val="Normal"/>
        <w:jc w:val="both"/>
        <w:rPr>
          <w:rFonts w:ascii="Times New Roman" w:hAnsi="Times New Roman" w:cs="Times New Roman"/>
          <w:sz w:val="24"/>
          <w:szCs w:val="24"/>
        </w:rPr>
      </w:pPr>
      <w:r>
        <w:rPr>
          <w:rFonts w:cs="Times New Roman" w:ascii="Times New Roman" w:hAnsi="Times New Roman"/>
          <w:sz w:val="24"/>
          <w:szCs w:val="24"/>
        </w:rPr>
        <w:t>- экспертиза состояния и результативности работы методической службы, ее структурных подразделений.</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5.3. </w:t>
      </w:r>
      <w:r>
        <w:rPr>
          <w:rFonts w:cs="Times New Roman" w:ascii="Times New Roman" w:hAnsi="Times New Roman"/>
          <w:sz w:val="24"/>
          <w:szCs w:val="24"/>
          <w:u w:val="single"/>
        </w:rPr>
        <w:t>Разрабатывает, рассматривает и выносит на утверждение Педагогического совета следующие предложения:</w:t>
      </w:r>
    </w:p>
    <w:p>
      <w:pPr>
        <w:pStyle w:val="Normal"/>
        <w:jc w:val="both"/>
        <w:rPr>
          <w:rFonts w:ascii="Times New Roman" w:hAnsi="Times New Roman" w:cs="Times New Roman"/>
          <w:sz w:val="24"/>
          <w:szCs w:val="24"/>
        </w:rPr>
      </w:pPr>
      <w:r>
        <w:rPr>
          <w:rFonts w:cs="Times New Roman" w:ascii="Times New Roman" w:hAnsi="Times New Roman"/>
          <w:sz w:val="24"/>
          <w:szCs w:val="24"/>
        </w:rPr>
        <w:t>- по деятельности, направленной на поддержание достигнутого коллективом уровня функционирования и развития;</w:t>
      </w:r>
    </w:p>
    <w:p>
      <w:pPr>
        <w:pStyle w:val="Normal"/>
        <w:jc w:val="both"/>
        <w:rPr>
          <w:rFonts w:ascii="Times New Roman" w:hAnsi="Times New Roman" w:cs="Times New Roman"/>
          <w:sz w:val="24"/>
          <w:szCs w:val="24"/>
        </w:rPr>
      </w:pPr>
      <w:r>
        <w:rPr>
          <w:rFonts w:cs="Times New Roman" w:ascii="Times New Roman" w:hAnsi="Times New Roman"/>
          <w:sz w:val="24"/>
          <w:szCs w:val="24"/>
        </w:rPr>
        <w:t>- по изменению, совершенствованию состава, структуры и содержания деятельности методической службы, участвует в их реализации;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 по рекомендации к применению рабочих программ;</w:t>
      </w:r>
    </w:p>
    <w:p>
      <w:pPr>
        <w:pStyle w:val="Normal"/>
        <w:jc w:val="both"/>
        <w:rPr>
          <w:rFonts w:ascii="Times New Roman" w:hAnsi="Times New Roman" w:cs="Times New Roman"/>
          <w:sz w:val="24"/>
          <w:szCs w:val="24"/>
        </w:rPr>
      </w:pPr>
      <w:r>
        <w:rPr>
          <w:rFonts w:cs="Times New Roman" w:ascii="Times New Roman" w:hAnsi="Times New Roman"/>
          <w:sz w:val="24"/>
          <w:szCs w:val="24"/>
        </w:rPr>
        <w:t>- по определению списка учебников, рекомендованных к использованию в образовательной деятельности в соответствии с утвержденным федеральным перечнем учебников;</w:t>
      </w:r>
    </w:p>
    <w:p>
      <w:pPr>
        <w:pStyle w:val="Normal"/>
        <w:jc w:val="both"/>
        <w:rPr>
          <w:rFonts w:ascii="Times New Roman" w:hAnsi="Times New Roman" w:cs="Times New Roman"/>
          <w:sz w:val="24"/>
          <w:szCs w:val="24"/>
        </w:rPr>
      </w:pPr>
      <w:r>
        <w:rPr>
          <w:rFonts w:cs="Times New Roman" w:ascii="Times New Roman" w:hAnsi="Times New Roman"/>
          <w:sz w:val="24"/>
          <w:szCs w:val="24"/>
        </w:rPr>
        <w:t>- по созданию и формированию содержания работы проектных групп;</w:t>
      </w:r>
    </w:p>
    <w:p>
      <w:pPr>
        <w:pStyle w:val="Normal"/>
        <w:jc w:val="both"/>
        <w:rPr>
          <w:rFonts w:ascii="Times New Roman" w:hAnsi="Times New Roman" w:cs="Times New Roman"/>
          <w:sz w:val="24"/>
          <w:szCs w:val="24"/>
        </w:rPr>
      </w:pPr>
      <w:r>
        <w:rPr>
          <w:rFonts w:cs="Times New Roman" w:ascii="Times New Roman" w:hAnsi="Times New Roman"/>
          <w:sz w:val="24"/>
          <w:szCs w:val="24"/>
        </w:rPr>
        <w:t>- по обеспечению условий для развертывания программ опытно-экспериментальной и инновационной работы, в том числе по введению ФГОС.</w:t>
      </w:r>
    </w:p>
    <w:p>
      <w:pPr>
        <w:pStyle w:val="Normal"/>
        <w:jc w:val="both"/>
        <w:rPr>
          <w:rFonts w:ascii="Times New Roman" w:hAnsi="Times New Roman" w:cs="Times New Roman"/>
          <w:sz w:val="24"/>
          <w:szCs w:val="24"/>
        </w:rPr>
      </w:pPr>
      <w:r>
        <w:rPr>
          <w:rFonts w:cs="Times New Roman" w:ascii="Times New Roman" w:hAnsi="Times New Roman"/>
          <w:sz w:val="24"/>
          <w:szCs w:val="24"/>
        </w:rPr>
        <w:t>5.4. Организует работу методической службы по выполнению решений педагогического и методического советов.</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5.5. </w:t>
      </w:r>
      <w:r>
        <w:rPr>
          <w:rFonts w:cs="Times New Roman" w:ascii="Times New Roman" w:hAnsi="Times New Roman"/>
          <w:sz w:val="24"/>
          <w:szCs w:val="24"/>
          <w:u w:val="single"/>
        </w:rPr>
        <w:t>Основными формами работы Методического совета являются:</w:t>
      </w:r>
    </w:p>
    <w:p>
      <w:pPr>
        <w:pStyle w:val="Normal"/>
        <w:jc w:val="both"/>
        <w:rPr>
          <w:rFonts w:ascii="Times New Roman" w:hAnsi="Times New Roman" w:cs="Times New Roman"/>
          <w:sz w:val="24"/>
          <w:szCs w:val="24"/>
        </w:rPr>
      </w:pPr>
      <w:r>
        <w:rPr>
          <w:rFonts w:cs="Times New Roman" w:ascii="Times New Roman" w:hAnsi="Times New Roman"/>
          <w:sz w:val="24"/>
          <w:szCs w:val="24"/>
        </w:rPr>
        <w:t>- заседания, посвященные вопросам методики обучения и воспитания обучающихся;</w:t>
      </w:r>
    </w:p>
    <w:p>
      <w:pPr>
        <w:pStyle w:val="Normal"/>
        <w:jc w:val="both"/>
        <w:rPr>
          <w:rFonts w:ascii="Times New Roman" w:hAnsi="Times New Roman" w:cs="Times New Roman"/>
          <w:sz w:val="24"/>
          <w:szCs w:val="24"/>
        </w:rPr>
      </w:pPr>
      <w:r>
        <w:rPr>
          <w:rFonts w:cs="Times New Roman" w:ascii="Times New Roman" w:hAnsi="Times New Roman"/>
          <w:sz w:val="24"/>
          <w:szCs w:val="24"/>
        </w:rPr>
        <w:t>- круглые столы, семинары по учебно-методическим проблемам, которые проводятся в течение учебного года в соответствии с планом методической работы организации, осуществляющей образовательную деятельность.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6. Организация работы Методического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6.1. Периодичность заседаний Методического совета – 1 раз в четверть.</w:t>
      </w:r>
    </w:p>
    <w:p>
      <w:pPr>
        <w:pStyle w:val="Normal"/>
        <w:jc w:val="both"/>
        <w:rPr>
          <w:rFonts w:ascii="Times New Roman" w:hAnsi="Times New Roman" w:cs="Times New Roman"/>
          <w:sz w:val="24"/>
          <w:szCs w:val="24"/>
        </w:rPr>
      </w:pPr>
      <w:r>
        <w:rPr>
          <w:rFonts w:cs="Times New Roman" w:ascii="Times New Roman" w:hAnsi="Times New Roman"/>
          <w:sz w:val="24"/>
          <w:szCs w:val="24"/>
        </w:rPr>
        <w:t>6.2. Дата, время, повестка заседания Методического совета, а также необходимые материалы доводятся до сведения членов методического совета не позднее чем за 3 дня до его заседания.</w:t>
      </w:r>
    </w:p>
    <w:p>
      <w:pPr>
        <w:pStyle w:val="Normal"/>
        <w:jc w:val="both"/>
        <w:rPr>
          <w:rFonts w:ascii="Times New Roman" w:hAnsi="Times New Roman" w:cs="Times New Roman"/>
          <w:sz w:val="24"/>
          <w:szCs w:val="24"/>
        </w:rPr>
      </w:pPr>
      <w:r>
        <w:rPr>
          <w:rFonts w:cs="Times New Roman" w:ascii="Times New Roman" w:hAnsi="Times New Roman"/>
          <w:sz w:val="24"/>
          <w:szCs w:val="24"/>
        </w:rPr>
        <w:t>6.3. Заседания Методического совета оформляются в виде протоколов. Протоколы подписываются председателем и секретарем Методического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6.4. В заседании Методического совета при рассмотрении вопросов, затрагивающих иные направления образовательной деятельности, могут принимать участие соответствующие должностные лица, не являющиеся членами Методического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6.5. В своей деятельности Методический совет подотчетен Педагогическому совету общеобразовательной организации.</w:t>
      </w:r>
    </w:p>
    <w:p>
      <w:pPr>
        <w:pStyle w:val="Normal"/>
        <w:jc w:val="both"/>
        <w:rPr>
          <w:rFonts w:ascii="Times New Roman" w:hAnsi="Times New Roman" w:cs="Times New Roman"/>
          <w:b/>
          <w:b/>
          <w:sz w:val="24"/>
          <w:szCs w:val="24"/>
        </w:rPr>
      </w:pPr>
      <w:r>
        <w:rPr>
          <w:rFonts w:cs="Times New Roman" w:ascii="Times New Roman" w:hAnsi="Times New Roman"/>
          <w:b/>
          <w:sz w:val="24"/>
          <w:szCs w:val="24"/>
        </w:rPr>
        <w:t>7. Права Методического совета</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7.1. </w:t>
      </w:r>
      <w:r>
        <w:rPr>
          <w:rFonts w:cs="Times New Roman" w:ascii="Times New Roman" w:hAnsi="Times New Roman"/>
          <w:sz w:val="24"/>
          <w:szCs w:val="24"/>
          <w:u w:val="single"/>
        </w:rPr>
        <w:t>Методический совет имеет право:</w:t>
      </w:r>
    </w:p>
    <w:p>
      <w:pPr>
        <w:pStyle w:val="Normal"/>
        <w:jc w:val="both"/>
        <w:rPr>
          <w:rFonts w:ascii="Times New Roman" w:hAnsi="Times New Roman" w:cs="Times New Roman"/>
          <w:sz w:val="24"/>
          <w:szCs w:val="24"/>
        </w:rPr>
      </w:pPr>
      <w:r>
        <w:rPr>
          <w:rFonts w:cs="Times New Roman" w:ascii="Times New Roman" w:hAnsi="Times New Roman"/>
          <w:sz w:val="24"/>
          <w:szCs w:val="24"/>
        </w:rPr>
        <w:t>- готовить предложения и рекомендовать учителей для повышения квалификационной категории;</w:t>
      </w:r>
    </w:p>
    <w:p>
      <w:pPr>
        <w:pStyle w:val="Normal"/>
        <w:jc w:val="both"/>
        <w:rPr>
          <w:rFonts w:ascii="Times New Roman" w:hAnsi="Times New Roman" w:cs="Times New Roman"/>
          <w:sz w:val="24"/>
          <w:szCs w:val="24"/>
        </w:rPr>
      </w:pPr>
      <w:r>
        <w:rPr>
          <w:rFonts w:cs="Times New Roman" w:ascii="Times New Roman" w:hAnsi="Times New Roman"/>
          <w:sz w:val="24"/>
          <w:szCs w:val="24"/>
        </w:rPr>
        <w:t>- выдвигать предложения об улучшении учебной деятельности в общеобразовательной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 ставить вопрос о публикации материалов о передовом педагогическом опыте, накопленном в методических объединениях;</w:t>
      </w:r>
    </w:p>
    <w:p>
      <w:pPr>
        <w:pStyle w:val="Normal"/>
        <w:jc w:val="both"/>
        <w:rPr>
          <w:rFonts w:ascii="Times New Roman" w:hAnsi="Times New Roman" w:cs="Times New Roman"/>
          <w:sz w:val="24"/>
          <w:szCs w:val="24"/>
        </w:rPr>
      </w:pPr>
      <w:r>
        <w:rPr>
          <w:rFonts w:cs="Times New Roman" w:ascii="Times New Roman" w:hAnsi="Times New Roman"/>
          <w:sz w:val="24"/>
          <w:szCs w:val="24"/>
        </w:rPr>
        <w:t>-  ставить вопрос перед администрацией о поощрении сотрудников за активное участие в проектно-исследовательской деятельности;</w:t>
      </w:r>
    </w:p>
    <w:p>
      <w:pPr>
        <w:pStyle w:val="Normal"/>
        <w:jc w:val="both"/>
        <w:rPr>
          <w:rFonts w:ascii="Times New Roman" w:hAnsi="Times New Roman" w:cs="Times New Roman"/>
          <w:sz w:val="24"/>
          <w:szCs w:val="24"/>
        </w:rPr>
      </w:pPr>
      <w:r>
        <w:rPr>
          <w:rFonts w:cs="Times New Roman" w:ascii="Times New Roman" w:hAnsi="Times New Roman"/>
          <w:sz w:val="24"/>
          <w:szCs w:val="24"/>
        </w:rPr>
        <w:t>- рекомендовать учителям различные формы повышения квалификации;</w:t>
      </w:r>
    </w:p>
    <w:p>
      <w:pPr>
        <w:pStyle w:val="Normal"/>
        <w:jc w:val="both"/>
        <w:rPr>
          <w:rFonts w:ascii="Times New Roman" w:hAnsi="Times New Roman" w:cs="Times New Roman"/>
          <w:sz w:val="24"/>
          <w:szCs w:val="24"/>
        </w:rPr>
      </w:pPr>
      <w:r>
        <w:rPr>
          <w:rFonts w:cs="Times New Roman" w:ascii="Times New Roman" w:hAnsi="Times New Roman"/>
          <w:sz w:val="24"/>
          <w:szCs w:val="24"/>
        </w:rPr>
        <w:t>- выдвигать учителей для участия в профессиональных конкурсах.</w:t>
      </w:r>
    </w:p>
    <w:p>
      <w:pPr>
        <w:pStyle w:val="Normal"/>
        <w:jc w:val="both"/>
        <w:rPr>
          <w:rFonts w:ascii="Times New Roman" w:hAnsi="Times New Roman" w:cs="Times New Roman"/>
          <w:b/>
          <w:b/>
          <w:sz w:val="24"/>
          <w:szCs w:val="24"/>
        </w:rPr>
      </w:pPr>
      <w:r>
        <w:rPr>
          <w:rFonts w:cs="Times New Roman" w:ascii="Times New Roman" w:hAnsi="Times New Roman"/>
          <w:b/>
          <w:sz w:val="24"/>
          <w:szCs w:val="24"/>
        </w:rPr>
        <w:t>8. Контроль деятельности Методического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8.1. В своей деятельности Методический совет подотчетен Педагогическому совету общеобразовательной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8.2. Контроль деятельности Методического совета осуществляется директором в соответствии с планами методической работы и внутришкольного контроля.</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8.3. </w:t>
      </w:r>
      <w:r>
        <w:rPr>
          <w:rFonts w:cs="Times New Roman" w:ascii="Times New Roman" w:hAnsi="Times New Roman"/>
          <w:sz w:val="24"/>
          <w:szCs w:val="24"/>
          <w:u w:val="single"/>
        </w:rPr>
        <w:t>Направления контроля:</w:t>
      </w:r>
    </w:p>
    <w:p>
      <w:pPr>
        <w:pStyle w:val="Normal"/>
        <w:jc w:val="both"/>
        <w:rPr>
          <w:rFonts w:ascii="Times New Roman" w:hAnsi="Times New Roman" w:cs="Times New Roman"/>
          <w:sz w:val="24"/>
          <w:szCs w:val="24"/>
        </w:rPr>
      </w:pPr>
      <w:r>
        <w:rPr>
          <w:rFonts w:cs="Times New Roman" w:ascii="Times New Roman" w:hAnsi="Times New Roman"/>
          <w:sz w:val="24"/>
          <w:szCs w:val="24"/>
        </w:rPr>
        <w:t>- контроль результатов освоения обучающимися основной образовательной программы соответствующего уровня общего образования;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t>- контроль соответствия структуры и содержания основной образовательной программы (и вносимых в нее изменений) требованиям государственного образовательного стандарта;</w:t>
      </w:r>
    </w:p>
    <w:p>
      <w:pPr>
        <w:pStyle w:val="Normal"/>
        <w:jc w:val="both"/>
        <w:rPr>
          <w:rFonts w:ascii="Times New Roman" w:hAnsi="Times New Roman" w:cs="Times New Roman"/>
          <w:sz w:val="24"/>
          <w:szCs w:val="24"/>
        </w:rPr>
      </w:pPr>
      <w:r>
        <w:rPr>
          <w:rFonts w:cs="Times New Roman" w:ascii="Times New Roman" w:hAnsi="Times New Roman"/>
          <w:sz w:val="24"/>
          <w:szCs w:val="24"/>
        </w:rPr>
        <w:t>- контроль условий реализации основной образовательной программы (кадровых, материально-технических, психолого-педагогических, информационно-методических и других).</w:t>
      </w:r>
    </w:p>
    <w:p>
      <w:pPr>
        <w:pStyle w:val="Normal"/>
        <w:jc w:val="both"/>
        <w:rPr>
          <w:rFonts w:ascii="Times New Roman" w:hAnsi="Times New Roman" w:cs="Times New Roman"/>
          <w:sz w:val="24"/>
          <w:szCs w:val="24"/>
        </w:rPr>
      </w:pPr>
      <w:r>
        <w:rPr>
          <w:rFonts w:cs="Times New Roman" w:ascii="Times New Roman" w:hAnsi="Times New Roman"/>
          <w:sz w:val="24"/>
          <w:szCs w:val="24"/>
        </w:rPr>
        <w:t>8.4. Периодичность посещения уроков (занятий внеурочной деятельности, учебных курсов) администрацией:</w:t>
      </w:r>
    </w:p>
    <w:p>
      <w:pPr>
        <w:pStyle w:val="Normal"/>
        <w:jc w:val="both"/>
        <w:rPr>
          <w:rFonts w:ascii="Times New Roman" w:hAnsi="Times New Roman" w:cs="Times New Roman"/>
          <w:sz w:val="24"/>
          <w:szCs w:val="24"/>
        </w:rPr>
      </w:pPr>
      <w:r>
        <w:rPr>
          <w:rFonts w:cs="Times New Roman" w:ascii="Times New Roman" w:hAnsi="Times New Roman"/>
          <w:sz w:val="24"/>
          <w:szCs w:val="24"/>
        </w:rPr>
        <w:t>8.4.1. Непосредственный контроль деятельности образовательной организации – внутришкольный контроль, осуществляет руководитель или его заместитель в соответствии с приказом о распределении обязанностей или должностными инструкциями.</w:t>
      </w:r>
    </w:p>
    <w:p>
      <w:pPr>
        <w:pStyle w:val="Normal"/>
        <w:jc w:val="both"/>
        <w:rPr>
          <w:rFonts w:ascii="Times New Roman" w:hAnsi="Times New Roman" w:cs="Times New Roman"/>
          <w:sz w:val="24"/>
          <w:szCs w:val="24"/>
        </w:rPr>
      </w:pPr>
      <w:r>
        <w:rPr>
          <w:rFonts w:cs="Times New Roman" w:ascii="Times New Roman" w:hAnsi="Times New Roman"/>
          <w:sz w:val="24"/>
          <w:szCs w:val="24"/>
        </w:rPr>
        <w:t>8.4.2. Каждый из работников организации, осуществляющей образовательную деятельность, на которых возложена ответственность за осуществление внутришкольного контроля, планирует свою работу таким образом, чтобы иметь возможность еженедельно, кроме контрольных недель, посетить три урока (занятий внеурочной деятельности, учебных курсов). При этом большая часть рабочего времени должна быть отведена документальному изучению результатов деятельности учителя (классные журналы, тематическое и поурочное планирование, анализ освоения образовательных программ).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9. Документы Методического совета</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 xml:space="preserve">9.1. </w:t>
      </w:r>
      <w:r>
        <w:rPr>
          <w:rFonts w:cs="Times New Roman" w:ascii="Times New Roman" w:hAnsi="Times New Roman"/>
          <w:sz w:val="24"/>
          <w:szCs w:val="24"/>
          <w:u w:val="single"/>
        </w:rPr>
        <w:t>Для регламентации работы Методического совета необходимы следующие документы:</w:t>
      </w:r>
    </w:p>
    <w:p>
      <w:pPr>
        <w:pStyle w:val="Normal"/>
        <w:jc w:val="both"/>
        <w:rPr>
          <w:rFonts w:ascii="Times New Roman" w:hAnsi="Times New Roman" w:cs="Times New Roman"/>
          <w:sz w:val="24"/>
          <w:szCs w:val="24"/>
        </w:rPr>
      </w:pPr>
      <w:r>
        <w:rPr>
          <w:rFonts w:cs="Times New Roman" w:ascii="Times New Roman" w:hAnsi="Times New Roman"/>
          <w:sz w:val="24"/>
          <w:szCs w:val="24"/>
        </w:rPr>
        <w:t>- Положение о Методическом совете школы;</w:t>
      </w:r>
    </w:p>
    <w:p>
      <w:pPr>
        <w:pStyle w:val="Normal"/>
        <w:jc w:val="both"/>
        <w:rPr>
          <w:rFonts w:ascii="Times New Roman" w:hAnsi="Times New Roman" w:cs="Times New Roman"/>
          <w:sz w:val="24"/>
          <w:szCs w:val="24"/>
        </w:rPr>
      </w:pPr>
      <w:r>
        <w:rPr>
          <w:rFonts w:cs="Times New Roman" w:ascii="Times New Roman" w:hAnsi="Times New Roman"/>
          <w:sz w:val="24"/>
          <w:szCs w:val="24"/>
        </w:rPr>
        <w:t>- приказ директора организации, осуществляющей образовательную деятельность, о составе Методического совета и назначении на должность председателя Методического совета;</w:t>
      </w:r>
    </w:p>
    <w:p>
      <w:pPr>
        <w:pStyle w:val="Normal"/>
        <w:jc w:val="both"/>
        <w:rPr>
          <w:rFonts w:ascii="Times New Roman" w:hAnsi="Times New Roman" w:cs="Times New Roman"/>
          <w:sz w:val="24"/>
          <w:szCs w:val="24"/>
        </w:rPr>
      </w:pPr>
      <w:r>
        <w:rPr>
          <w:rFonts w:cs="Times New Roman" w:ascii="Times New Roman" w:hAnsi="Times New Roman"/>
          <w:sz w:val="24"/>
          <w:szCs w:val="24"/>
        </w:rPr>
        <w:t>- анализ работы Методического совета за прошлый учебный год;</w:t>
      </w:r>
    </w:p>
    <w:p>
      <w:pPr>
        <w:pStyle w:val="Normal"/>
        <w:jc w:val="both"/>
        <w:rPr>
          <w:rFonts w:ascii="Times New Roman" w:hAnsi="Times New Roman" w:cs="Times New Roman"/>
          <w:sz w:val="24"/>
          <w:szCs w:val="24"/>
        </w:rPr>
      </w:pPr>
      <w:r>
        <w:rPr>
          <w:rFonts w:cs="Times New Roman" w:ascii="Times New Roman" w:hAnsi="Times New Roman"/>
          <w:sz w:val="24"/>
          <w:szCs w:val="24"/>
        </w:rPr>
        <w:t>- план работы на текущий учебный год;</w:t>
      </w:r>
    </w:p>
    <w:p>
      <w:pPr>
        <w:pStyle w:val="Normal"/>
        <w:jc w:val="both"/>
        <w:rPr>
          <w:rFonts w:ascii="Times New Roman" w:hAnsi="Times New Roman" w:cs="Times New Roman"/>
          <w:sz w:val="24"/>
          <w:szCs w:val="24"/>
        </w:rPr>
      </w:pPr>
      <w:r>
        <w:rPr>
          <w:rFonts w:cs="Times New Roman" w:ascii="Times New Roman" w:hAnsi="Times New Roman"/>
          <w:sz w:val="24"/>
          <w:szCs w:val="24"/>
        </w:rPr>
        <w:t>- сведения об индивидуальных темах методической работы учителей;</w:t>
      </w:r>
    </w:p>
    <w:p>
      <w:pPr>
        <w:pStyle w:val="Normal"/>
        <w:jc w:val="both"/>
        <w:rPr>
          <w:rFonts w:ascii="Times New Roman" w:hAnsi="Times New Roman" w:cs="Times New Roman"/>
          <w:sz w:val="24"/>
          <w:szCs w:val="24"/>
        </w:rPr>
      </w:pPr>
      <w:r>
        <w:rPr>
          <w:rFonts w:cs="Times New Roman" w:ascii="Times New Roman" w:hAnsi="Times New Roman"/>
          <w:sz w:val="24"/>
          <w:szCs w:val="24"/>
        </w:rPr>
        <w:t>- график проведения открытых уроков и внеклассных мероприятий;</w:t>
      </w:r>
    </w:p>
    <w:p>
      <w:pPr>
        <w:pStyle w:val="Normal"/>
        <w:jc w:val="both"/>
        <w:rPr>
          <w:rFonts w:ascii="Times New Roman" w:hAnsi="Times New Roman" w:cs="Times New Roman"/>
          <w:sz w:val="24"/>
          <w:szCs w:val="24"/>
        </w:rPr>
      </w:pPr>
      <w:r>
        <w:rPr>
          <w:rFonts w:cs="Times New Roman" w:ascii="Times New Roman" w:hAnsi="Times New Roman"/>
          <w:sz w:val="24"/>
          <w:szCs w:val="24"/>
        </w:rPr>
        <w:t>- планы проведения тематических (предметных) недель, декад, месяцев;</w:t>
      </w:r>
    </w:p>
    <w:p>
      <w:pPr>
        <w:pStyle w:val="Normal"/>
        <w:jc w:val="both"/>
        <w:rPr>
          <w:rFonts w:ascii="Times New Roman" w:hAnsi="Times New Roman" w:cs="Times New Roman"/>
          <w:sz w:val="24"/>
          <w:szCs w:val="24"/>
        </w:rPr>
      </w:pPr>
      <w:r>
        <w:rPr>
          <w:rFonts w:cs="Times New Roman" w:ascii="Times New Roman" w:hAnsi="Times New Roman"/>
          <w:sz w:val="24"/>
          <w:szCs w:val="24"/>
        </w:rPr>
        <w:t>- сроки проведения школьных, районных, областных и международных туров конкурсов и олимпиад;</w:t>
      </w:r>
    </w:p>
    <w:p>
      <w:pPr>
        <w:pStyle w:val="Normal"/>
        <w:jc w:val="both"/>
        <w:rPr>
          <w:rFonts w:ascii="Times New Roman" w:hAnsi="Times New Roman" w:cs="Times New Roman"/>
          <w:sz w:val="24"/>
          <w:szCs w:val="24"/>
        </w:rPr>
      </w:pPr>
      <w:r>
        <w:rPr>
          <w:rFonts w:cs="Times New Roman" w:ascii="Times New Roman" w:hAnsi="Times New Roman"/>
          <w:sz w:val="24"/>
          <w:szCs w:val="24"/>
        </w:rPr>
        <w:t>- списки УМК по предметам;</w:t>
      </w:r>
    </w:p>
    <w:p>
      <w:pPr>
        <w:pStyle w:val="Normal"/>
        <w:jc w:val="both"/>
        <w:rPr>
          <w:rFonts w:ascii="Times New Roman" w:hAnsi="Times New Roman" w:cs="Times New Roman"/>
          <w:sz w:val="24"/>
          <w:szCs w:val="24"/>
        </w:rPr>
      </w:pPr>
      <w:r>
        <w:rPr>
          <w:rFonts w:cs="Times New Roman" w:ascii="Times New Roman" w:hAnsi="Times New Roman"/>
          <w:sz w:val="24"/>
          <w:szCs w:val="24"/>
        </w:rPr>
        <w:t>- положения о конкурсах и школьных турах олимпиад;</w:t>
      </w:r>
    </w:p>
    <w:p>
      <w:pPr>
        <w:pStyle w:val="Normal"/>
        <w:jc w:val="both"/>
        <w:rPr>
          <w:rFonts w:ascii="Times New Roman" w:hAnsi="Times New Roman" w:cs="Times New Roman"/>
          <w:sz w:val="24"/>
          <w:szCs w:val="24"/>
        </w:rPr>
      </w:pPr>
      <w:r>
        <w:rPr>
          <w:rFonts w:cs="Times New Roman" w:ascii="Times New Roman" w:hAnsi="Times New Roman"/>
          <w:sz w:val="24"/>
          <w:szCs w:val="24"/>
        </w:rPr>
        <w:t>- протоколы заседаний Методического совета.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10. Заключительные положения</w:t>
      </w:r>
    </w:p>
    <w:p>
      <w:pPr>
        <w:pStyle w:val="Normal"/>
        <w:jc w:val="both"/>
        <w:rPr>
          <w:rFonts w:ascii="Times New Roman" w:hAnsi="Times New Roman" w:eastAsia="Times New Roman" w:cs="Times New Roman"/>
          <w:bCs/>
          <w:color w:val="222222"/>
          <w:sz w:val="24"/>
          <w:szCs w:val="24"/>
          <w:lang w:eastAsia="ru-RU"/>
        </w:rPr>
      </w:pPr>
      <w:r>
        <w:rPr>
          <w:rFonts w:cs="Times New Roman" w:ascii="Times New Roman" w:hAnsi="Times New Roman"/>
        </w:rPr>
        <w:t>10.1. Настоящее</w:t>
      </w:r>
      <w:r>
        <w:rPr>
          <w:rFonts w:eastAsia="Times New Roman" w:cs="Times New Roman" w:ascii="Times New Roman" w:hAnsi="Times New Roman"/>
          <w:bCs/>
          <w:color w:val="222222"/>
          <w:sz w:val="24"/>
          <w:szCs w:val="24"/>
          <w:lang w:eastAsia="ru-RU"/>
        </w:rPr>
        <w:t xml:space="preserve"> </w:t>
      </w:r>
      <w:r>
        <w:rPr>
          <w:rFonts w:eastAsia="Times New Roman" w:cs="Times New Roman" w:ascii="Times New Roman" w:hAnsi="Times New Roman"/>
          <w:bCs/>
          <w:i/>
          <w:color w:val="222222"/>
          <w:sz w:val="24"/>
          <w:szCs w:val="24"/>
          <w:lang w:eastAsia="ru-RU"/>
        </w:rPr>
        <w:t xml:space="preserve">Положение о Методическом совете школы </w:t>
      </w:r>
      <w:r>
        <w:rPr>
          <w:rFonts w:eastAsia="Times New Roman" w:cs="Times New Roman" w:ascii="Times New Roman" w:hAnsi="Times New Roman"/>
          <w:bCs/>
          <w:color w:val="222222"/>
          <w:sz w:val="24"/>
          <w:szCs w:val="24"/>
          <w:lang w:eastAsia="ru-RU"/>
        </w:rPr>
        <w:t>является локальным нормативным актом организации, осуществляющей образовательную деятельность, принимается на Педагогическом совете школы и утверждается приказом директора общеобразовательной организации.</w:t>
      </w:r>
    </w:p>
    <w:p>
      <w:pPr>
        <w:pStyle w:val="Normal"/>
        <w:jc w:val="both"/>
        <w:rPr>
          <w:rFonts w:ascii="Times New Roman" w:hAnsi="Times New Roman" w:eastAsia="Times New Roman" w:cs="Times New Roman"/>
          <w:bCs/>
          <w:color w:val="222222"/>
          <w:sz w:val="24"/>
          <w:szCs w:val="24"/>
          <w:lang w:eastAsia="ru-RU"/>
        </w:rPr>
      </w:pPr>
      <w:r>
        <w:rPr>
          <w:rFonts w:eastAsia="Times New Roman" w:cs="Times New Roman" w:ascii="Times New Roman" w:hAnsi="Times New Roman"/>
          <w:bCs/>
          <w:color w:val="222222"/>
          <w:sz w:val="24"/>
          <w:szCs w:val="24"/>
          <w:lang w:eastAsia="ru-RU"/>
        </w:rPr>
        <w:t>10.2.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pPr>
        <w:pStyle w:val="Normal"/>
        <w:jc w:val="both"/>
        <w:rPr>
          <w:rFonts w:ascii="Times New Roman" w:hAnsi="Times New Roman" w:eastAsia="Times New Roman" w:cs="Times New Roman"/>
          <w:bCs/>
          <w:color w:val="222222"/>
          <w:sz w:val="24"/>
          <w:szCs w:val="24"/>
          <w:lang w:eastAsia="ru-RU"/>
        </w:rPr>
      </w:pPr>
      <w:r>
        <w:rPr>
          <w:rFonts w:eastAsia="Times New Roman" w:cs="Times New Roman" w:ascii="Times New Roman" w:hAnsi="Times New Roman"/>
          <w:bCs/>
          <w:color w:val="222222"/>
          <w:sz w:val="24"/>
          <w:szCs w:val="24"/>
          <w:lang w:eastAsia="ru-RU"/>
        </w:rPr>
        <w:t xml:space="preserve">10.3. </w:t>
      </w:r>
      <w:r>
        <w:rPr>
          <w:rFonts w:eastAsia="Times New Roman" w:cs="Times New Roman" w:ascii="Times New Roman" w:hAnsi="Times New Roman"/>
          <w:bCs/>
          <w:i/>
          <w:color w:val="222222"/>
          <w:sz w:val="24"/>
          <w:szCs w:val="24"/>
          <w:lang w:eastAsia="ru-RU"/>
        </w:rPr>
        <w:t xml:space="preserve">Положение о Методическом совете школы </w:t>
      </w:r>
      <w:r>
        <w:rPr>
          <w:rFonts w:eastAsia="Times New Roman" w:cs="Times New Roman" w:ascii="Times New Roman" w:hAnsi="Times New Roman"/>
          <w:bCs/>
          <w:color w:val="222222"/>
          <w:sz w:val="24"/>
          <w:szCs w:val="24"/>
          <w:lang w:eastAsia="ru-RU"/>
        </w:rPr>
        <w:t>принимается на неопределенный срок. Изменения и дополнения к Положению принимаются в порядке, предусмотренном п. 10.1. настоящего Положения.</w:t>
      </w:r>
    </w:p>
    <w:p>
      <w:pPr>
        <w:pStyle w:val="Normal"/>
        <w:jc w:val="both"/>
        <w:rPr>
          <w:rFonts w:ascii="Times New Roman" w:hAnsi="Times New Roman" w:cs="Times New Roman"/>
        </w:rPr>
      </w:pPr>
      <w:r>
        <w:rPr>
          <w:rFonts w:eastAsia="Times New Roman" w:cs="Times New Roman" w:ascii="Times New Roman" w:hAnsi="Times New Roman"/>
          <w:bCs/>
          <w:color w:val="222222"/>
          <w:sz w:val="24"/>
          <w:szCs w:val="24"/>
          <w:lang w:eastAsia="ru-RU"/>
        </w:rPr>
        <w:t>10</w:t>
      </w:r>
      <w:bookmarkStart w:id="0" w:name="_GoBack"/>
      <w:bookmarkEnd w:id="0"/>
      <w:r>
        <w:rPr>
          <w:rFonts w:eastAsia="Times New Roman" w:cs="Times New Roman" w:ascii="Times New Roman" w:hAnsi="Times New Roman"/>
          <w:bCs/>
          <w:color w:val="222222"/>
          <w:sz w:val="24"/>
          <w:szCs w:val="24"/>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 xml:space="preserve"> </w:t>
      </w:r>
    </w:p>
    <w:sectPr>
      <w:footerReference w:type="default" r:id="rId3"/>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99796861"/>
    </w:sdtPr>
    <w:sdtContent>
      <w:p>
        <w:pPr>
          <w:pStyle w:val="Style24"/>
          <w:jc w:val="center"/>
          <w:rPr/>
        </w:pPr>
        <w:r>
          <w:rPr/>
          <w:fldChar w:fldCharType="begin"/>
        </w:r>
        <w:r>
          <w:rPr/>
          <w:instrText xml:space="preserve"> PAGE </w:instrText>
        </w:r>
        <w:r>
          <w:rPr/>
          <w:fldChar w:fldCharType="separate"/>
        </w:r>
        <w:r>
          <w:rPr/>
          <w:t>8</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2d7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7d23f5"/>
    <w:rPr>
      <w:rFonts w:ascii="Segoe UI" w:hAnsi="Segoe UI" w:cs="Segoe UI"/>
      <w:sz w:val="18"/>
      <w:szCs w:val="18"/>
    </w:rPr>
  </w:style>
  <w:style w:type="character" w:styleId="Style15" w:customStyle="1">
    <w:name w:val="Верхний колонтитул Знак"/>
    <w:basedOn w:val="DefaultParagraphFont"/>
    <w:uiPriority w:val="99"/>
    <w:qFormat/>
    <w:rsid w:val="007d23f5"/>
    <w:rPr/>
  </w:style>
  <w:style w:type="character" w:styleId="Style16" w:customStyle="1">
    <w:name w:val="Нижний колонтитул Знак"/>
    <w:basedOn w:val="DefaultParagraphFont"/>
    <w:uiPriority w:val="99"/>
    <w:qFormat/>
    <w:rsid w:val="007d23f5"/>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a82d7d"/>
    <w:pPr>
      <w:spacing w:before="0" w:after="160"/>
      <w:ind w:left="720" w:hanging="0"/>
      <w:contextualSpacing/>
    </w:pPr>
    <w:rPr/>
  </w:style>
  <w:style w:type="paragraph" w:styleId="BalloonText">
    <w:name w:val="Balloon Text"/>
    <w:basedOn w:val="Normal"/>
    <w:link w:val="Style14"/>
    <w:uiPriority w:val="99"/>
    <w:semiHidden/>
    <w:unhideWhenUsed/>
    <w:qFormat/>
    <w:rsid w:val="007d23f5"/>
    <w:pPr>
      <w:spacing w:lineRule="auto" w:line="240" w:before="0" w:after="0"/>
    </w:pPr>
    <w:rPr>
      <w:rFonts w:ascii="Segoe UI" w:hAnsi="Segoe UI" w:cs="Segoe UI"/>
      <w:sz w:val="18"/>
      <w:szCs w:val="18"/>
    </w:rPr>
  </w:style>
  <w:style w:type="paragraph" w:styleId="Style22">
    <w:name w:val="Колонтитул"/>
    <w:basedOn w:val="Normal"/>
    <w:qFormat/>
    <w:pPr/>
    <w:rPr/>
  </w:style>
  <w:style w:type="paragraph" w:styleId="Style23">
    <w:name w:val="Header"/>
    <w:basedOn w:val="Normal"/>
    <w:link w:val="Style15"/>
    <w:uiPriority w:val="99"/>
    <w:unhideWhenUsed/>
    <w:rsid w:val="007d23f5"/>
    <w:pPr>
      <w:tabs>
        <w:tab w:val="clear" w:pos="708"/>
        <w:tab w:val="center" w:pos="4677" w:leader="none"/>
        <w:tab w:val="right" w:pos="9355" w:leader="none"/>
      </w:tabs>
      <w:spacing w:lineRule="auto" w:line="240" w:before="0" w:after="0"/>
    </w:pPr>
    <w:rPr/>
  </w:style>
  <w:style w:type="paragraph" w:styleId="Style24">
    <w:name w:val="Footer"/>
    <w:basedOn w:val="Normal"/>
    <w:link w:val="Style16"/>
    <w:uiPriority w:val="99"/>
    <w:unhideWhenUsed/>
    <w:rsid w:val="007d23f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LibreOffice/7.3.1.3$Windows_X86_64 LibreOffice_project/a69ca51ded25f3eefd52d7bf9a5fad8c90b87951</Application>
  <AppVersion>15.0000</AppVersion>
  <Pages>8</Pages>
  <Words>1662</Words>
  <Characters>13306</Characters>
  <CharactersWithSpaces>14849</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2022-11-02T06:37:00Z</dcterms:created>
  <dc:creator>Учетная запись Майкрософт</dc:creator>
  <dc:description/>
  <dc:language>ru-RU</dc:language>
  <cp:lastModifiedBy/>
  <cp:lastPrinted>2022-11-02T10:10:00Z</cp:lastPrinted>
  <dcterms:modified xsi:type="dcterms:W3CDTF">2022-11-06T17:54:05Z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